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4B7" w:rsidRPr="009044B7" w:rsidRDefault="009044B7" w:rsidP="009044B7">
      <w:pPr>
        <w:spacing w:before="240" w:after="120"/>
        <w:jc w:val="center"/>
        <w:rPr>
          <w:rFonts w:cs="Arial"/>
          <w:b/>
        </w:rPr>
      </w:pPr>
      <w:r w:rsidRPr="009044B7">
        <w:rPr>
          <w:rFonts w:cs="Arial"/>
          <w:b/>
        </w:rPr>
        <w:t>ANEXO I – SOLICITAÇÃO DE AUTORIZAÇÃO PARA USO DO TOPTCE-GO</w:t>
      </w: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8"/>
        <w:gridCol w:w="2092"/>
      </w:tblGrid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SOLICITAÇÃO DE AUTORIZAÇÃO PARA USO DO TOPTCE-GO Nº XX/XXXX</w:t>
            </w:r>
          </w:p>
        </w:tc>
      </w:tr>
      <w:tr w:rsidR="009044B7" w:rsidRPr="009044B7" w:rsidTr="00EB6FA4">
        <w:trPr>
          <w:trHeight w:val="1152"/>
          <w:jc w:val="center"/>
        </w:trPr>
        <w:tc>
          <w:tcPr>
            <w:tcW w:w="7638" w:type="dxa"/>
            <w:shd w:val="clear" w:color="auto" w:fill="auto"/>
          </w:tcPr>
          <w:p w:rsidR="009044B7" w:rsidRPr="009044B7" w:rsidRDefault="009044B7" w:rsidP="009044B7">
            <w:pPr>
              <w:tabs>
                <w:tab w:val="left" w:pos="4410"/>
              </w:tabs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Tipo da Atividade: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3969"/>
            </w:tblGrid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Atividade do TOPTCE-GO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Apoio e Assessoramento</w:t>
                  </w:r>
                </w:p>
              </w:tc>
            </w:tr>
          </w:tbl>
          <w:p w:rsidR="009044B7" w:rsidRPr="009044B7" w:rsidRDefault="009044B7" w:rsidP="009044B7">
            <w:pPr>
              <w:tabs>
                <w:tab w:val="left" w:pos="4410"/>
              </w:tabs>
              <w:spacing w:before="60" w:after="6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9044B7" w:rsidRPr="009044B7" w:rsidRDefault="009044B7" w:rsidP="009044B7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Data: </w:t>
            </w:r>
          </w:p>
        </w:tc>
      </w:tr>
      <w:tr w:rsidR="009044B7" w:rsidRPr="009044B7" w:rsidTr="00EB6FA4">
        <w:trPr>
          <w:trHeight w:val="275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Título: </w:t>
            </w:r>
          </w:p>
        </w:tc>
      </w:tr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Descrição:</w:t>
            </w:r>
          </w:p>
        </w:tc>
      </w:tr>
      <w:tr w:rsidR="009044B7" w:rsidRPr="009044B7" w:rsidTr="00EB6FA4">
        <w:trPr>
          <w:trHeight w:val="407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Nome do(s) requerente(s): </w:t>
            </w:r>
          </w:p>
        </w:tc>
      </w:tr>
      <w:tr w:rsidR="009044B7" w:rsidRPr="009044B7" w:rsidTr="00EB6FA4">
        <w:trPr>
          <w:trHeight w:val="1553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Setor solicitante: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8782"/>
            </w:tblGrid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Gerência de Controle de Obras e Serviços de Engenharia – GER-ENG - Interno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Gerência de Contro</w:t>
                  </w:r>
                  <w:bookmarkStart w:id="0" w:name="_GoBack"/>
                  <w:bookmarkEnd w:id="0"/>
                  <w:r w:rsidRPr="009044B7">
                    <w:rPr>
                      <w:rFonts w:cs="Arial"/>
                      <w:sz w:val="20"/>
                      <w:szCs w:val="20"/>
                    </w:rPr>
                    <w:t>le de Obras e Serviços de Engenharia – GER-ENG - Parcerias Institucionais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Serviço de Fiscalização de Obras e Serviços de Engenharia – SERV-FIENG - Interno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9044B7" w:rsidRPr="009044B7" w:rsidRDefault="009044B7" w:rsidP="009044B7">
                  <w:pPr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Serviço de Análise de Editais e Projetos de Engenharia – SERV-ANEP - Interno</w:t>
                  </w:r>
                </w:p>
              </w:tc>
            </w:tr>
          </w:tbl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9044B7" w:rsidRPr="009044B7" w:rsidTr="00EB6FA4">
        <w:trPr>
          <w:trHeight w:val="1420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Acompanhamento do requerente: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709"/>
            </w:tblGrid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 xml:space="preserve">SIM 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NÃO</w:t>
                  </w:r>
                </w:p>
              </w:tc>
            </w:tr>
          </w:tbl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Obra: </w:t>
            </w:r>
          </w:p>
          <w:p w:rsidR="009044B7" w:rsidRPr="009044B7" w:rsidRDefault="009044B7" w:rsidP="009044B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Local/Endereço: </w:t>
            </w:r>
          </w:p>
          <w:p w:rsidR="009044B7" w:rsidRPr="009044B7" w:rsidRDefault="009044B7" w:rsidP="009044B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Data estimada para entrega dos serviços:</w:t>
            </w:r>
          </w:p>
          <w:p w:rsidR="009044B7" w:rsidRPr="009044B7" w:rsidRDefault="009044B7" w:rsidP="009044B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044B7" w:rsidRPr="009044B7" w:rsidTr="00EB6FA4">
        <w:trPr>
          <w:trHeight w:val="246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Relação dos serviços: </w:t>
            </w:r>
            <w:r w:rsidRPr="009044B7">
              <w:rPr>
                <w:rFonts w:cs="Arial"/>
                <w:sz w:val="20"/>
                <w:szCs w:val="20"/>
              </w:rPr>
              <w:t>(Descrever a relação dos serviços a solicitar)</w:t>
            </w:r>
          </w:p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Observação dos Serviços:</w:t>
            </w:r>
          </w:p>
          <w:p w:rsidR="009044B7" w:rsidRPr="009044B7" w:rsidRDefault="009044B7" w:rsidP="009044B7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044B7" w:rsidRPr="009044B7" w:rsidRDefault="009044B7" w:rsidP="009044B7">
      <w:pPr>
        <w:spacing w:before="0"/>
        <w:rPr>
          <w:rFonts w:cs="Arial"/>
          <w:sz w:val="20"/>
          <w:szCs w:val="20"/>
        </w:rPr>
      </w:pPr>
    </w:p>
    <w:p w:rsidR="009044B7" w:rsidRPr="009044B7" w:rsidRDefault="009044B7" w:rsidP="009044B7">
      <w:pPr>
        <w:spacing w:before="0"/>
        <w:jc w:val="center"/>
        <w:rPr>
          <w:rFonts w:cs="Arial"/>
          <w:sz w:val="20"/>
          <w:szCs w:val="20"/>
        </w:rPr>
      </w:pPr>
      <w:r w:rsidRPr="009044B7">
        <w:rPr>
          <w:rFonts w:cs="Arial"/>
          <w:sz w:val="20"/>
          <w:szCs w:val="20"/>
        </w:rPr>
        <w:t>___________________________________</w:t>
      </w:r>
    </w:p>
    <w:p w:rsidR="009044B7" w:rsidRPr="009044B7" w:rsidRDefault="009044B7" w:rsidP="009044B7">
      <w:pPr>
        <w:spacing w:before="0"/>
        <w:jc w:val="center"/>
        <w:rPr>
          <w:rFonts w:cs="Arial"/>
          <w:sz w:val="20"/>
          <w:szCs w:val="20"/>
        </w:rPr>
      </w:pPr>
      <w:r w:rsidRPr="009044B7">
        <w:rPr>
          <w:rFonts w:cs="Arial"/>
          <w:sz w:val="20"/>
          <w:szCs w:val="20"/>
        </w:rPr>
        <w:t>Nome do solicitante</w:t>
      </w:r>
    </w:p>
    <w:p w:rsidR="009044B7" w:rsidRPr="009044B7" w:rsidRDefault="009044B7" w:rsidP="009044B7">
      <w:pPr>
        <w:spacing w:before="0"/>
        <w:jc w:val="center"/>
        <w:rPr>
          <w:rFonts w:cs="Arial"/>
          <w:b/>
          <w:sz w:val="20"/>
          <w:szCs w:val="20"/>
        </w:rPr>
      </w:pPr>
      <w:r w:rsidRPr="009044B7">
        <w:rPr>
          <w:rFonts w:cs="Arial"/>
          <w:b/>
          <w:sz w:val="20"/>
          <w:szCs w:val="20"/>
        </w:rPr>
        <w:t>Cargo/Função</w:t>
      </w:r>
    </w:p>
    <w:p w:rsidR="009044B7" w:rsidRPr="009044B7" w:rsidRDefault="009044B7" w:rsidP="009044B7">
      <w:pPr>
        <w:jc w:val="center"/>
        <w:rPr>
          <w:rFonts w:cs="Arial"/>
          <w:sz w:val="20"/>
          <w:szCs w:val="20"/>
        </w:rPr>
      </w:pP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8"/>
        <w:gridCol w:w="2092"/>
      </w:tblGrid>
      <w:tr w:rsidR="009044B7" w:rsidRPr="009044B7" w:rsidTr="00EB6FA4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lastRenderedPageBreak/>
              <w:t>ANÁLISE DA SOLICITAÇÃO DE AUTORIZAÇÃO PARA USO DO TOPTCE-GO</w:t>
            </w:r>
          </w:p>
        </w:tc>
      </w:tr>
      <w:tr w:rsidR="009044B7" w:rsidRPr="009044B7" w:rsidTr="00EB6FA4">
        <w:trPr>
          <w:trHeight w:val="1152"/>
          <w:jc w:val="center"/>
        </w:trPr>
        <w:tc>
          <w:tcPr>
            <w:tcW w:w="7638" w:type="dxa"/>
            <w:shd w:val="clear" w:color="auto" w:fill="auto"/>
          </w:tcPr>
          <w:p w:rsidR="009044B7" w:rsidRPr="009044B7" w:rsidRDefault="009044B7" w:rsidP="009044B7">
            <w:pPr>
              <w:tabs>
                <w:tab w:val="left" w:pos="4410"/>
              </w:tabs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Resultado: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3969"/>
            </w:tblGrid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 xml:space="preserve">DEFERIDO </w:t>
                  </w:r>
                </w:p>
              </w:tc>
            </w:tr>
            <w:tr w:rsidR="009044B7" w:rsidRPr="009044B7" w:rsidTr="00EB6FA4">
              <w:tc>
                <w:tcPr>
                  <w:tcW w:w="44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9044B7" w:rsidRPr="009044B7" w:rsidRDefault="009044B7" w:rsidP="009044B7">
                  <w:pPr>
                    <w:tabs>
                      <w:tab w:val="left" w:pos="4410"/>
                    </w:tabs>
                    <w:spacing w:before="60" w:after="6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044B7">
                    <w:rPr>
                      <w:rFonts w:cs="Arial"/>
                      <w:sz w:val="20"/>
                      <w:szCs w:val="20"/>
                    </w:rPr>
                    <w:t>INDEFERIDO</w:t>
                  </w:r>
                </w:p>
              </w:tc>
            </w:tr>
          </w:tbl>
          <w:p w:rsidR="009044B7" w:rsidRPr="009044B7" w:rsidRDefault="009044B7" w:rsidP="009044B7">
            <w:pPr>
              <w:tabs>
                <w:tab w:val="left" w:pos="4410"/>
              </w:tabs>
              <w:spacing w:before="60" w:after="6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9044B7" w:rsidRPr="009044B7" w:rsidRDefault="009044B7" w:rsidP="009044B7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 xml:space="preserve">Data: </w:t>
            </w:r>
          </w:p>
        </w:tc>
      </w:tr>
      <w:tr w:rsidR="009044B7" w:rsidRPr="009044B7" w:rsidTr="00EB6FA4">
        <w:trPr>
          <w:trHeight w:val="275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9044B7" w:rsidRPr="009044B7" w:rsidRDefault="009044B7" w:rsidP="009044B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044B7">
              <w:rPr>
                <w:rFonts w:cs="Arial"/>
                <w:b/>
                <w:sz w:val="20"/>
                <w:szCs w:val="20"/>
              </w:rPr>
              <w:t>Motivo do Indeferimento:</w:t>
            </w:r>
          </w:p>
          <w:p w:rsidR="009044B7" w:rsidRPr="009044B7" w:rsidRDefault="009044B7" w:rsidP="009044B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044B7" w:rsidRPr="009044B7" w:rsidRDefault="009044B7" w:rsidP="009044B7">
      <w:pPr>
        <w:spacing w:before="0"/>
        <w:rPr>
          <w:rFonts w:cs="Arial"/>
          <w:sz w:val="20"/>
          <w:szCs w:val="20"/>
        </w:rPr>
      </w:pPr>
    </w:p>
    <w:p w:rsidR="009044B7" w:rsidRPr="009044B7" w:rsidRDefault="009044B7" w:rsidP="009044B7">
      <w:pPr>
        <w:spacing w:before="0"/>
        <w:jc w:val="center"/>
        <w:rPr>
          <w:rFonts w:cs="Arial"/>
          <w:sz w:val="20"/>
          <w:szCs w:val="20"/>
        </w:rPr>
      </w:pPr>
      <w:r w:rsidRPr="009044B7">
        <w:rPr>
          <w:rFonts w:cs="Arial"/>
          <w:sz w:val="20"/>
          <w:szCs w:val="20"/>
        </w:rPr>
        <w:t>___________________________________</w:t>
      </w:r>
    </w:p>
    <w:p w:rsidR="009044B7" w:rsidRPr="009044B7" w:rsidRDefault="009044B7" w:rsidP="009044B7">
      <w:pPr>
        <w:spacing w:before="0"/>
        <w:jc w:val="center"/>
        <w:rPr>
          <w:rFonts w:cs="Arial"/>
          <w:sz w:val="20"/>
          <w:szCs w:val="20"/>
        </w:rPr>
      </w:pPr>
      <w:r w:rsidRPr="009044B7">
        <w:rPr>
          <w:rFonts w:cs="Arial"/>
          <w:sz w:val="20"/>
          <w:szCs w:val="20"/>
        </w:rPr>
        <w:t>Nome do Titular do Setor</w:t>
      </w:r>
    </w:p>
    <w:p w:rsidR="009044B7" w:rsidRPr="009044B7" w:rsidRDefault="009044B7" w:rsidP="009044B7">
      <w:pPr>
        <w:spacing w:before="0"/>
        <w:jc w:val="center"/>
        <w:rPr>
          <w:rFonts w:cs="Arial"/>
          <w:b/>
          <w:sz w:val="20"/>
          <w:szCs w:val="20"/>
        </w:rPr>
      </w:pPr>
      <w:r w:rsidRPr="009044B7">
        <w:rPr>
          <w:rFonts w:cs="Arial"/>
          <w:b/>
          <w:sz w:val="20"/>
          <w:szCs w:val="20"/>
        </w:rPr>
        <w:t>Setor</w:t>
      </w:r>
    </w:p>
    <w:p w:rsidR="008E6C16" w:rsidRDefault="008E6C16"/>
    <w:sectPr w:rsidR="008E6C1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B7" w:rsidRDefault="009044B7" w:rsidP="009044B7">
      <w:pPr>
        <w:spacing w:before="0" w:line="240" w:lineRule="auto"/>
      </w:pPr>
      <w:r>
        <w:separator/>
      </w:r>
    </w:p>
  </w:endnote>
  <w:endnote w:type="continuationSeparator" w:id="0">
    <w:p w:rsidR="009044B7" w:rsidRDefault="009044B7" w:rsidP="009044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B7" w:rsidRDefault="009044B7" w:rsidP="009044B7">
      <w:pPr>
        <w:spacing w:before="0" w:line="240" w:lineRule="auto"/>
      </w:pPr>
      <w:r>
        <w:separator/>
      </w:r>
    </w:p>
  </w:footnote>
  <w:footnote w:type="continuationSeparator" w:id="0">
    <w:p w:rsidR="009044B7" w:rsidRDefault="009044B7" w:rsidP="009044B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18"/>
      <w:gridCol w:w="6386"/>
    </w:tblGrid>
    <w:tr w:rsidR="009044B7" w:rsidRPr="00E34213" w:rsidTr="00EB6FA4">
      <w:trPr>
        <w:trHeight w:val="284"/>
        <w:jc w:val="center"/>
      </w:trPr>
      <w:tc>
        <w:tcPr>
          <w:tcW w:w="2273" w:type="dxa"/>
          <w:vMerge w:val="restart"/>
        </w:tcPr>
        <w:p w:rsidR="009044B7" w:rsidRPr="00EA7A79" w:rsidRDefault="009044B7" w:rsidP="009044B7">
          <w:pPr>
            <w:tabs>
              <w:tab w:val="center" w:pos="4252"/>
              <w:tab w:val="right" w:pos="8504"/>
            </w:tabs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05D99BF" wp14:editId="51E0223B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9044B7" w:rsidRPr="00E34213" w:rsidRDefault="009044B7" w:rsidP="009044B7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E34213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9044B7" w:rsidRPr="00E34213" w:rsidTr="00EB6FA4">
      <w:trPr>
        <w:trHeight w:val="284"/>
        <w:jc w:val="center"/>
      </w:trPr>
      <w:tc>
        <w:tcPr>
          <w:tcW w:w="2273" w:type="dxa"/>
          <w:vMerge/>
        </w:tcPr>
        <w:p w:rsidR="009044B7" w:rsidRPr="00EA7A79" w:rsidRDefault="009044B7" w:rsidP="009044B7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9044B7" w:rsidRPr="00E34213" w:rsidRDefault="009044B7" w:rsidP="009044B7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noProof/>
            </w:rPr>
          </w:pPr>
          <w:r w:rsidRPr="00E34213">
            <w:rPr>
              <w:rFonts w:eastAsia="Calibri" w:cs="Arial"/>
              <w:sz w:val="20"/>
              <w:szCs w:val="20"/>
            </w:rPr>
            <w:t>Gerir o Laboratório de Topografia</w:t>
          </w:r>
        </w:p>
      </w:tc>
    </w:tr>
    <w:tr w:rsidR="009044B7" w:rsidRPr="00E34213" w:rsidTr="00EB6FA4">
      <w:trPr>
        <w:trHeight w:val="284"/>
        <w:jc w:val="center"/>
      </w:trPr>
      <w:tc>
        <w:tcPr>
          <w:tcW w:w="2273" w:type="dxa"/>
          <w:vMerge/>
        </w:tcPr>
        <w:p w:rsidR="009044B7" w:rsidRPr="00EA7A79" w:rsidRDefault="009044B7" w:rsidP="009044B7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9044B7" w:rsidRPr="00E34213" w:rsidRDefault="009044B7" w:rsidP="009044B7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E34213">
            <w:rPr>
              <w:rFonts w:cs="Arial"/>
              <w:bCs/>
              <w:sz w:val="20"/>
              <w:szCs w:val="20"/>
            </w:rPr>
            <w:t xml:space="preserve">Versão nº: </w:t>
          </w:r>
          <w:r w:rsidRPr="00E34213">
            <w:rPr>
              <w:rFonts w:cs="Arial"/>
              <w:sz w:val="20"/>
              <w:szCs w:val="20"/>
            </w:rPr>
            <w:t>000</w:t>
          </w:r>
        </w:p>
      </w:tc>
    </w:tr>
    <w:tr w:rsidR="009044B7" w:rsidRPr="00E34213" w:rsidTr="00EB6FA4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9044B7" w:rsidRPr="00EA7A79" w:rsidRDefault="009044B7" w:rsidP="009044B7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9044B7" w:rsidRPr="00E34213" w:rsidRDefault="009044B7" w:rsidP="009044B7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E34213">
            <w:rPr>
              <w:rFonts w:cs="Arial"/>
              <w:sz w:val="20"/>
              <w:szCs w:val="20"/>
            </w:rPr>
            <w:t>Data: 2</w:t>
          </w:r>
          <w:r>
            <w:rPr>
              <w:rFonts w:cs="Arial"/>
              <w:sz w:val="20"/>
              <w:szCs w:val="20"/>
            </w:rPr>
            <w:t>9</w:t>
          </w:r>
          <w:r w:rsidRPr="00E34213">
            <w:rPr>
              <w:rFonts w:cs="Arial"/>
              <w:sz w:val="20"/>
              <w:szCs w:val="20"/>
            </w:rPr>
            <w:t>/04/2022</w:t>
          </w:r>
        </w:p>
      </w:tc>
    </w:tr>
  </w:tbl>
  <w:p w:rsidR="009044B7" w:rsidRDefault="009044B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AB"/>
    <w:rsid w:val="007B30AB"/>
    <w:rsid w:val="008E6C16"/>
    <w:rsid w:val="009044B7"/>
    <w:rsid w:val="00C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B01D"/>
  <w15:chartTrackingRefBased/>
  <w15:docId w15:val="{A8FA4CE1-CDA1-4167-BB9A-9032CF82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0AB"/>
    <w:pPr>
      <w:spacing w:before="120" w:after="0"/>
      <w:jc w:val="left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9044B7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44B7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9044B7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44B7"/>
    <w:rPr>
      <w:rFonts w:ascii="Arial" w:hAnsi="Arial"/>
    </w:rPr>
  </w:style>
  <w:style w:type="table" w:styleId="Tabelacomgrade">
    <w:name w:val="Table Grid"/>
    <w:basedOn w:val="Tabelanormal"/>
    <w:uiPriority w:val="59"/>
    <w:rsid w:val="009044B7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1</cp:revision>
  <dcterms:created xsi:type="dcterms:W3CDTF">2022-04-27T14:47:00Z</dcterms:created>
  <dcterms:modified xsi:type="dcterms:W3CDTF">2022-04-27T15:28:00Z</dcterms:modified>
</cp:coreProperties>
</file>